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lastRenderedPageBreak/>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1) tiekėjo, kuris yra fizinis asmuo, per pastaruosius 5 metus buvo priimtas ir įsiteisėjęs apkaltinamasis teismo nuosprendis ir šis asmuo turi neišnykusį ar nepanaikintą teistumą;</w:t>
            </w:r>
          </w:p>
          <w:p w14:paraId="2548A4C5" w14:textId="125FEB50" w:rsidR="00C66796" w:rsidRPr="00C66796" w:rsidRDefault="00B94462" w:rsidP="00C66796">
            <w:pPr>
              <w:pStyle w:val="NoSpacing"/>
              <w:jc w:val="both"/>
            </w:pPr>
            <w:r w:rsidRPr="00B94462">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66796" w:rsidRPr="00C66796">
              <w:t>;</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3FE79EB7" w14:textId="77777777" w:rsidR="00756B97" w:rsidRPr="00756B97" w:rsidRDefault="00756B97" w:rsidP="00756B97">
            <w:pPr>
              <w:pStyle w:val="NoSpacing"/>
              <w:jc w:val="both"/>
              <w:rPr>
                <w:b/>
                <w:bCs/>
              </w:rPr>
            </w:pPr>
            <w:r w:rsidRPr="00756B97">
              <w:rPr>
                <w:b/>
                <w:bCs/>
              </w:rPr>
              <w:t>PASTABA</w:t>
            </w:r>
          </w:p>
          <w:p w14:paraId="308CB192" w14:textId="33C0B816" w:rsidR="00C66796" w:rsidRPr="00756B97" w:rsidRDefault="00756B97" w:rsidP="00756B97">
            <w:pPr>
              <w:pStyle w:val="NoSpacing"/>
              <w:jc w:val="both"/>
            </w:pPr>
            <w:r w:rsidRPr="00756B97">
              <w:lastRenderedPageBreak/>
              <w:t>Pažymų, patvirtinančių VPĮ 46 straipsnyje nurodytų tiekėjo pašalinimo pagrindų nebuvimą, pateikti nereikalaujama. Jų perkantysis subjektas reikalaus tik turėdamas pagrįstų abejonių dėl tiekėjo patikimumo.</w:t>
            </w:r>
          </w:p>
          <w:p w14:paraId="1C4D4727" w14:textId="77777777" w:rsidR="00C66796" w:rsidRPr="00A05A38" w:rsidRDefault="00C66796" w:rsidP="002B1044">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 xml:space="preserve">1) tiekėjo, kuris yra fizinis asmuo, per pastaruosius 5 metus buvo priimtas ir įsiteisėjęs apkaltinamasis teismo </w:t>
            </w:r>
            <w:r w:rsidRPr="002B1044">
              <w:lastRenderedPageBreak/>
              <w:t>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lastRenderedPageBreak/>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w:t>
            </w:r>
            <w:r w:rsidRPr="002B1044">
              <w:lastRenderedPageBreak/>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410F450A" w:rsidR="00C66796"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01D86F59" w14:textId="2604421F" w:rsidR="00756B97" w:rsidRDefault="00756B97" w:rsidP="00C66796">
            <w:pPr>
              <w:pStyle w:val="NoSpacing"/>
              <w:jc w:val="both"/>
            </w:pPr>
          </w:p>
          <w:p w14:paraId="0C695A75" w14:textId="40C00103" w:rsidR="00756B97" w:rsidRDefault="00756B97" w:rsidP="00C66796">
            <w:pPr>
              <w:pStyle w:val="NoSpacing"/>
              <w:jc w:val="both"/>
            </w:pPr>
          </w:p>
          <w:p w14:paraId="20F3A702" w14:textId="77777777" w:rsidR="00756B97" w:rsidRDefault="00756B97" w:rsidP="00C66796">
            <w:pPr>
              <w:pStyle w:val="NoSpacing"/>
              <w:jc w:val="both"/>
            </w:pPr>
          </w:p>
          <w:p w14:paraId="36B14C26" w14:textId="77777777" w:rsidR="00756B97" w:rsidRPr="00756B97" w:rsidRDefault="00756B97" w:rsidP="00756B97">
            <w:pPr>
              <w:pStyle w:val="NoSpacing"/>
              <w:jc w:val="both"/>
              <w:rPr>
                <w:b/>
                <w:bCs/>
              </w:rPr>
            </w:pPr>
            <w:r w:rsidRPr="00756B97">
              <w:rPr>
                <w:b/>
                <w:bCs/>
              </w:rPr>
              <w:t>PASTABA</w:t>
            </w:r>
          </w:p>
          <w:p w14:paraId="4AC311C4" w14:textId="77777777" w:rsidR="00756B97" w:rsidRPr="00756B97" w:rsidRDefault="00756B97" w:rsidP="00756B97">
            <w:pPr>
              <w:pStyle w:val="NoSpacing"/>
              <w:jc w:val="both"/>
            </w:pPr>
            <w:r w:rsidRPr="00756B97">
              <w:t>Pažymų, patvirtinančių VPĮ 46 straipsnyje nurodytų tiekėjo pašalinimo pagrindų nebuvimą, pateikti nereikalaujama. Jų perkantysis subjektas reikalaus tik turėdamas pagrįstų abejonių dėl tiekėjo patikimumo.</w:t>
            </w:r>
          </w:p>
          <w:p w14:paraId="5C835DC6" w14:textId="77777777" w:rsidR="00756B97" w:rsidRPr="002B1044" w:rsidRDefault="00756B97" w:rsidP="00C66796">
            <w:pPr>
              <w:pStyle w:val="NoSpacing"/>
              <w:jc w:val="both"/>
            </w:pPr>
          </w:p>
          <w:p w14:paraId="5E4BB12B" w14:textId="77777777" w:rsidR="00C66796" w:rsidRPr="002B1044" w:rsidRDefault="00C66796" w:rsidP="00C66796">
            <w:pPr>
              <w:pStyle w:val="NoSpacing"/>
              <w:jc w:val="both"/>
            </w:pPr>
          </w:p>
          <w:p w14:paraId="2DD2CC48" w14:textId="77777777" w:rsidR="000C3093" w:rsidRDefault="000C3093" w:rsidP="00C66796">
            <w:pPr>
              <w:pStyle w:val="NoSpacing"/>
              <w:jc w:val="both"/>
            </w:pPr>
          </w:p>
          <w:p w14:paraId="6FF4205C" w14:textId="0DAD4921"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65D07">
              <w:lastRenderedPageBreak/>
              <w:t xml:space="preserve">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lastRenderedPageBreak/>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lastRenderedPageBreak/>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NoSpacing"/>
              <w:jc w:val="both"/>
            </w:pPr>
            <w:hyperlink r:id="rId10" w:history="1">
              <w:r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w:t>
            </w:r>
            <w:r w:rsidRPr="00B65D07">
              <w:rPr>
                <w:rFonts w:eastAsiaTheme="minorEastAsia"/>
                <w:sz w:val="21"/>
                <w:szCs w:val="21"/>
                <w:lang w:eastAsia="lt-LT"/>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lastRenderedPageBreak/>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lastRenderedPageBreak/>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lastRenderedPageBreak/>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lastRenderedPageBreak/>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C66796"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NoSpacing"/>
              <w:jc w:val="both"/>
            </w:pPr>
            <w:hyperlink r:id="rId16" w:history="1">
              <w:r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w:t>
            </w:r>
            <w:r w:rsidRPr="00B65D07">
              <w:rPr>
                <w:rFonts w:eastAsiaTheme="minorEastAsia"/>
                <w:sz w:val="21"/>
                <w:szCs w:val="21"/>
                <w:lang w:eastAsia="lt-LT"/>
              </w:rPr>
              <w:lastRenderedPageBreak/>
              <w:t xml:space="preserve">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lastRenderedPageBreak/>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lastRenderedPageBreak/>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lastRenderedPageBreak/>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NoSpacing"/>
              <w:jc w:val="both"/>
            </w:pPr>
            <w:hyperlink r:id="rId17" w:history="1">
              <w:r w:rsidRPr="00F24262">
                <w:rPr>
                  <w:rStyle w:val="Hyperlink"/>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12DFFC9D" w14:textId="77777777" w:rsidR="00B65D07" w:rsidRDefault="00B65D07" w:rsidP="00F24262">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E2CBA78" w14:textId="77777777" w:rsidR="00756B97" w:rsidRDefault="00756B97" w:rsidP="00F24262">
            <w:pPr>
              <w:pStyle w:val="NoSpacing"/>
              <w:jc w:val="both"/>
            </w:pPr>
          </w:p>
          <w:p w14:paraId="73CF0257" w14:textId="77777777" w:rsidR="00756B97" w:rsidRPr="00756B97" w:rsidRDefault="00756B97" w:rsidP="00756B97">
            <w:pPr>
              <w:pStyle w:val="NoSpacing"/>
              <w:jc w:val="both"/>
              <w:rPr>
                <w:b/>
                <w:bCs/>
              </w:rPr>
            </w:pPr>
            <w:r w:rsidRPr="00756B97">
              <w:rPr>
                <w:b/>
                <w:bCs/>
              </w:rPr>
              <w:t>PASTABA</w:t>
            </w:r>
          </w:p>
          <w:p w14:paraId="5817C40B" w14:textId="6799BD23" w:rsidR="00756B97" w:rsidRPr="00F24262" w:rsidRDefault="00756B97" w:rsidP="00756B97">
            <w:pPr>
              <w:pStyle w:val="NoSpacing"/>
              <w:jc w:val="both"/>
            </w:pPr>
            <w:r>
              <w:t>Pažymų, patvirtinančių VPĮ 46 straipsnyje nurodytų tiekėjo pašalinimo pagrindų nebuvimą, pateikti nereikalaujama. Jų perkantysis subjektas reikalaus tik turėdamas pagrįstų abejonių dėl tiekėjo patikimumo.</w:t>
            </w: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footerReference w:type="even" r:id="rId19"/>
      <w:footerReference w:type="default" r:id="rId20"/>
      <w:footerReference w:type="first" r:id="rId2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2E7E8" w14:textId="77777777" w:rsidR="00204480" w:rsidRDefault="00204480" w:rsidP="00F23A5F">
      <w:pPr>
        <w:spacing w:after="0" w:line="240" w:lineRule="auto"/>
      </w:pPr>
      <w:r>
        <w:separator/>
      </w:r>
    </w:p>
  </w:endnote>
  <w:endnote w:type="continuationSeparator" w:id="0">
    <w:p w14:paraId="6C3E760A" w14:textId="77777777" w:rsidR="00204480" w:rsidRDefault="00204480"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FD6" w14:textId="3F65BDB0" w:rsidR="008F62EE" w:rsidRDefault="008F62EE">
    <w:pPr>
      <w:pStyle w:val="Footer"/>
    </w:pPr>
    <w:r>
      <w:rPr>
        <w:noProof/>
      </w:rPr>
      <mc:AlternateContent>
        <mc:Choice Requires="wps">
          <w:drawing>
            <wp:anchor distT="0" distB="0" distL="0" distR="0" simplePos="0" relativeHeight="251659264" behindDoc="0" locked="0" layoutInCell="1" allowOverlap="1" wp14:anchorId="3D2AEE8A" wp14:editId="1A22C980">
              <wp:simplePos x="635" y="635"/>
              <wp:positionH relativeFrom="page">
                <wp:align>left</wp:align>
              </wp:positionH>
              <wp:positionV relativeFrom="page">
                <wp:align>bottom</wp:align>
              </wp:positionV>
              <wp:extent cx="4923155" cy="357505"/>
              <wp:effectExtent l="0" t="0" r="10795" b="0"/>
              <wp:wrapNone/>
              <wp:docPr id="2136692743" name="Text Box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4D015152" w14:textId="46999918" w:rsidR="008F62EE" w:rsidRPr="008F62EE" w:rsidRDefault="008F62EE" w:rsidP="008F62EE">
                          <w:pPr>
                            <w:spacing w:after="0"/>
                            <w:rPr>
                              <w:rFonts w:ascii="Aptos" w:eastAsia="Aptos" w:hAnsi="Aptos" w:cs="Aptos"/>
                              <w:noProof/>
                              <w:color w:val="000000"/>
                              <w:sz w:val="20"/>
                              <w:szCs w:val="20"/>
                            </w:rPr>
                          </w:pPr>
                          <w:r w:rsidRPr="008F62E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2AEE8A" id="_x0000_t202" coordsize="21600,21600" o:spt="202" path="m,l,21600r21600,l21600,xe">
              <v:stroke joinstyle="miter"/>
              <v:path gradientshapeok="t" o:connecttype="rect"/>
            </v:shapetype>
            <v:shape id="Text Box 2" o:spid="_x0000_s1026" type="#_x0000_t202" alt="Socialinės apsaugos ir darbo ministerija bei pavaldžios įstaigos | Bendram naudojimui" style="position:absolute;margin-left:0;margin-top:0;width:387.65pt;height:28.1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4D015152" w14:textId="46999918" w:rsidR="008F62EE" w:rsidRPr="008F62EE" w:rsidRDefault="008F62EE" w:rsidP="008F62EE">
                    <w:pPr>
                      <w:spacing w:after="0"/>
                      <w:rPr>
                        <w:rFonts w:ascii="Aptos" w:eastAsia="Aptos" w:hAnsi="Aptos" w:cs="Aptos"/>
                        <w:noProof/>
                        <w:color w:val="000000"/>
                        <w:sz w:val="20"/>
                        <w:szCs w:val="20"/>
                      </w:rPr>
                    </w:pPr>
                    <w:r w:rsidRPr="008F62E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E9EB" w14:textId="5CE76AB9" w:rsidR="008F62EE" w:rsidRDefault="008F62EE">
    <w:pPr>
      <w:pStyle w:val="Footer"/>
    </w:pPr>
    <w:r>
      <w:rPr>
        <w:noProof/>
      </w:rPr>
      <mc:AlternateContent>
        <mc:Choice Requires="wps">
          <w:drawing>
            <wp:anchor distT="0" distB="0" distL="0" distR="0" simplePos="0" relativeHeight="251660288" behindDoc="0" locked="0" layoutInCell="1" allowOverlap="1" wp14:anchorId="34F61D37" wp14:editId="39A7F0CE">
              <wp:simplePos x="723900" y="7029450"/>
              <wp:positionH relativeFrom="page">
                <wp:align>left</wp:align>
              </wp:positionH>
              <wp:positionV relativeFrom="page">
                <wp:align>bottom</wp:align>
              </wp:positionV>
              <wp:extent cx="4923155" cy="357505"/>
              <wp:effectExtent l="0" t="0" r="10795" b="0"/>
              <wp:wrapNone/>
              <wp:docPr id="1991986216" name="Text Box 3"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FCF2AEF" w14:textId="2596C578" w:rsidR="008F62EE" w:rsidRPr="008F62EE" w:rsidRDefault="008F62EE" w:rsidP="008F62EE">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F61D37" id="_x0000_t202" coordsize="21600,21600" o:spt="202" path="m,l,21600r21600,l21600,xe">
              <v:stroke joinstyle="miter"/>
              <v:path gradientshapeok="t" o:connecttype="rect"/>
            </v:shapetype>
            <v:shape id="Text Box 3" o:spid="_x0000_s1027" type="#_x0000_t202" alt="Socialinės apsaugos ir darbo ministerija bei pavaldžios įstaigos | Bendram naudojimui" style="position:absolute;margin-left:0;margin-top:0;width:387.65pt;height:28.1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6FCF2AEF" w14:textId="2596C578" w:rsidR="008F62EE" w:rsidRPr="008F62EE" w:rsidRDefault="008F62EE" w:rsidP="008F62EE">
                    <w:pPr>
                      <w:spacing w:after="0"/>
                      <w:rPr>
                        <w:rFonts w:ascii="Aptos" w:eastAsia="Aptos" w:hAnsi="Aptos" w:cs="Aptos"/>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0E69" w14:textId="59266405" w:rsidR="008F62EE" w:rsidRDefault="008F62EE">
    <w:pPr>
      <w:pStyle w:val="Footer"/>
    </w:pPr>
    <w:r>
      <w:rPr>
        <w:noProof/>
      </w:rPr>
      <mc:AlternateContent>
        <mc:Choice Requires="wps">
          <w:drawing>
            <wp:anchor distT="0" distB="0" distL="0" distR="0" simplePos="0" relativeHeight="251658240" behindDoc="0" locked="0" layoutInCell="1" allowOverlap="1" wp14:anchorId="30D7EA6F" wp14:editId="79EA497A">
              <wp:simplePos x="635" y="635"/>
              <wp:positionH relativeFrom="page">
                <wp:align>left</wp:align>
              </wp:positionH>
              <wp:positionV relativeFrom="page">
                <wp:align>bottom</wp:align>
              </wp:positionV>
              <wp:extent cx="4923155" cy="357505"/>
              <wp:effectExtent l="0" t="0" r="10795" b="0"/>
              <wp:wrapNone/>
              <wp:docPr id="893023091" name="Text Box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2FB6A72A" w14:textId="0D37BFFE" w:rsidR="008F62EE" w:rsidRPr="008F62EE" w:rsidRDefault="008F62EE" w:rsidP="008F62EE">
                          <w:pPr>
                            <w:spacing w:after="0"/>
                            <w:rPr>
                              <w:rFonts w:ascii="Aptos" w:eastAsia="Aptos" w:hAnsi="Aptos" w:cs="Aptos"/>
                              <w:noProof/>
                              <w:color w:val="000000"/>
                              <w:sz w:val="20"/>
                              <w:szCs w:val="20"/>
                            </w:rPr>
                          </w:pPr>
                          <w:r w:rsidRPr="008F62EE">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D7EA6F" id="_x0000_t202" coordsize="21600,21600" o:spt="202" path="m,l,21600r21600,l21600,xe">
              <v:stroke joinstyle="miter"/>
              <v:path gradientshapeok="t" o:connecttype="rect"/>
            </v:shapetype>
            <v:shape id="Text Box 1"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2FB6A72A" w14:textId="0D37BFFE" w:rsidR="008F62EE" w:rsidRPr="008F62EE" w:rsidRDefault="008F62EE" w:rsidP="008F62EE">
                    <w:pPr>
                      <w:spacing w:after="0"/>
                      <w:rPr>
                        <w:rFonts w:ascii="Aptos" w:eastAsia="Aptos" w:hAnsi="Aptos" w:cs="Aptos"/>
                        <w:noProof/>
                        <w:color w:val="000000"/>
                        <w:sz w:val="20"/>
                        <w:szCs w:val="20"/>
                      </w:rPr>
                    </w:pPr>
                    <w:r w:rsidRPr="008F62EE">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630F2" w14:textId="77777777" w:rsidR="00204480" w:rsidRDefault="00204480" w:rsidP="00F23A5F">
      <w:pPr>
        <w:spacing w:after="0" w:line="240" w:lineRule="auto"/>
      </w:pPr>
      <w:r>
        <w:separator/>
      </w:r>
    </w:p>
  </w:footnote>
  <w:footnote w:type="continuationSeparator" w:id="0">
    <w:p w14:paraId="4C2BF5B2" w14:textId="77777777" w:rsidR="00204480" w:rsidRDefault="00204480"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Heading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375348001">
    <w:abstractNumId w:val="2"/>
  </w:num>
  <w:num w:numId="2" w16cid:durableId="1811438549">
    <w:abstractNumId w:val="6"/>
  </w:num>
  <w:num w:numId="3" w16cid:durableId="328563956">
    <w:abstractNumId w:val="4"/>
  </w:num>
  <w:num w:numId="4" w16cid:durableId="604533264">
    <w:abstractNumId w:val="8"/>
  </w:num>
  <w:num w:numId="5" w16cid:durableId="1486238636">
    <w:abstractNumId w:val="3"/>
  </w:num>
  <w:num w:numId="6" w16cid:durableId="2092042145">
    <w:abstractNumId w:val="5"/>
  </w:num>
  <w:num w:numId="7" w16cid:durableId="1667054753">
    <w:abstractNumId w:val="7"/>
  </w:num>
  <w:num w:numId="8" w16cid:durableId="544175807">
    <w:abstractNumId w:val="0"/>
  </w:num>
  <w:num w:numId="9" w16cid:durableId="166408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04480"/>
    <w:rsid w:val="00281665"/>
    <w:rsid w:val="002B1044"/>
    <w:rsid w:val="002D5CED"/>
    <w:rsid w:val="00691EA9"/>
    <w:rsid w:val="00756B97"/>
    <w:rsid w:val="008F62EE"/>
    <w:rsid w:val="00900436"/>
    <w:rsid w:val="00A05A38"/>
    <w:rsid w:val="00B61A13"/>
    <w:rsid w:val="00B65D07"/>
    <w:rsid w:val="00B94462"/>
    <w:rsid w:val="00C66796"/>
    <w:rsid w:val="00D30A73"/>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semiHidden/>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theme" Target="theme/theme1.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82</TotalTime>
  <Pages>10</Pages>
  <Words>16280</Words>
  <Characters>9281</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8</cp:revision>
  <dcterms:created xsi:type="dcterms:W3CDTF">2024-12-03T08:31:00Z</dcterms:created>
  <dcterms:modified xsi:type="dcterms:W3CDTF">2026-03-05T08:02:00Z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353a7373,7f5b5807,76bb4c28</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